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9" w:type="dxa"/>
        <w:jc w:val="center"/>
        <w:tblLayout w:type="fixed"/>
        <w:tblLook w:val="0000" w:firstRow="0" w:lastRow="0" w:firstColumn="0" w:lastColumn="0" w:noHBand="0" w:noVBand="0"/>
      </w:tblPr>
      <w:tblGrid>
        <w:gridCol w:w="3392"/>
        <w:gridCol w:w="6237"/>
      </w:tblGrid>
      <w:tr w:rsidR="00BF0513" w:rsidRPr="004C1E74" w14:paraId="7949B614" w14:textId="77777777" w:rsidTr="003F60DC">
        <w:trPr>
          <w:trHeight w:val="1418"/>
          <w:jc w:val="center"/>
        </w:trPr>
        <w:tc>
          <w:tcPr>
            <w:tcW w:w="3392" w:type="dxa"/>
          </w:tcPr>
          <w:p w14:paraId="0F7BCACB" w14:textId="77777777" w:rsidR="00BF0513" w:rsidRPr="004C1E74" w:rsidRDefault="00BF0513" w:rsidP="00FB0498">
            <w:pPr>
              <w:jc w:val="center"/>
              <w:rPr>
                <w:b/>
                <w:szCs w:val="16"/>
              </w:rPr>
            </w:pPr>
            <w:r w:rsidRPr="004C1E74">
              <w:rPr>
                <w:b/>
                <w:szCs w:val="16"/>
              </w:rPr>
              <w:t>HỘI ĐỒNG NHÂN DÂN</w:t>
            </w:r>
          </w:p>
          <w:p w14:paraId="1B1F8426" w14:textId="77777777" w:rsidR="00BF0513" w:rsidRPr="004C1E74" w:rsidRDefault="00955072" w:rsidP="00FB0498">
            <w:pPr>
              <w:jc w:val="center"/>
              <w:rPr>
                <w:bCs/>
                <w:szCs w:val="16"/>
              </w:rPr>
            </w:pPr>
            <w:r>
              <w:rPr>
                <w:b/>
                <w:szCs w:val="16"/>
              </w:rPr>
              <w:t>XÃ PỜ TÓ</w:t>
            </w:r>
          </w:p>
          <w:p w14:paraId="231D5456" w14:textId="77777777" w:rsidR="00BF0513" w:rsidRPr="004C1E74" w:rsidRDefault="00804FD4" w:rsidP="00FB0498">
            <w:pPr>
              <w:jc w:val="center"/>
              <w:rPr>
                <w:b/>
                <w:bCs/>
                <w:szCs w:val="16"/>
              </w:rPr>
            </w:pPr>
            <w:r w:rsidRPr="004C1E74">
              <w:rPr>
                <w:b/>
                <w:bCs/>
                <w:noProof/>
                <w:szCs w:val="16"/>
              </w:rPr>
              <mc:AlternateContent>
                <mc:Choice Requires="wps">
                  <w:drawing>
                    <wp:anchor distT="0" distB="0" distL="114300" distR="114300" simplePos="0" relativeHeight="251661312" behindDoc="0" locked="0" layoutInCell="1" allowOverlap="1" wp14:anchorId="2A665787" wp14:editId="3338912A">
                      <wp:simplePos x="0" y="0"/>
                      <wp:positionH relativeFrom="column">
                        <wp:posOffset>734060</wp:posOffset>
                      </wp:positionH>
                      <wp:positionV relativeFrom="paragraph">
                        <wp:posOffset>12370</wp:posOffset>
                      </wp:positionV>
                      <wp:extent cx="5518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090807" id="_x0000_t32" coordsize="21600,21600" o:spt="32" o:oned="t" path="m,l21600,21600e" filled="f">
                      <v:path arrowok="t" fillok="f" o:connecttype="none"/>
                      <o:lock v:ext="edit" shapetype="t"/>
                    </v:shapetype>
                    <v:shape id="Straight Arrow Connector 4" o:spid="_x0000_s1026" type="#_x0000_t32" style="position:absolute;margin-left:57.8pt;margin-top:.95pt;width:4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YIwIAAEk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"/>
                  </w:pict>
                </mc:Fallback>
              </mc:AlternateContent>
            </w:r>
          </w:p>
          <w:p w14:paraId="3739395D" w14:textId="57A0DC8A" w:rsidR="00BF0513" w:rsidRPr="004C1E74" w:rsidRDefault="001F6C0F" w:rsidP="00C3658C">
            <w:pPr>
              <w:jc w:val="center"/>
              <w:rPr>
                <w:bCs/>
                <w:szCs w:val="16"/>
              </w:rPr>
            </w:pPr>
            <w:r w:rsidRPr="001F6C0F">
              <w:rPr>
                <w:b/>
                <w:i/>
                <w:iCs/>
                <w:noProof/>
                <w:sz w:val="24"/>
              </w:rPr>
              <mc:AlternateContent>
                <mc:Choice Requires="wps">
                  <w:drawing>
                    <wp:anchor distT="45720" distB="45720" distL="114300" distR="114300" simplePos="0" relativeHeight="251663360" behindDoc="0" locked="0" layoutInCell="1" allowOverlap="1" wp14:anchorId="1206E175" wp14:editId="68EE3617">
                      <wp:simplePos x="0" y="0"/>
                      <wp:positionH relativeFrom="page">
                        <wp:posOffset>467995</wp:posOffset>
                      </wp:positionH>
                      <wp:positionV relativeFrom="paragraph">
                        <wp:posOffset>205740</wp:posOffset>
                      </wp:positionV>
                      <wp:extent cx="1013460" cy="140462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404620"/>
                              </a:xfrm>
                              <a:prstGeom prst="rect">
                                <a:avLst/>
                              </a:prstGeom>
                              <a:solidFill>
                                <a:srgbClr val="FFFFFF"/>
                              </a:solidFill>
                              <a:ln w="9525">
                                <a:solidFill>
                                  <a:srgbClr val="000000"/>
                                </a:solidFill>
                                <a:miter lim="800000"/>
                                <a:headEnd/>
                                <a:tailEnd/>
                              </a:ln>
                            </wps:spPr>
                            <wps:txbx>
                              <w:txbxContent>
                                <w:p w14:paraId="5037DB57" w14:textId="69B82AFA" w:rsidR="001F6C0F" w:rsidRDefault="001F6C0F" w:rsidP="001F6C0F">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06E175" id="_x0000_t202" coordsize="21600,21600" o:spt="202" path="m,l,21600r21600,l21600,xe">
                      <v:stroke joinstyle="miter"/>
                      <v:path gradientshapeok="t" o:connecttype="rect"/>
                    </v:shapetype>
                    <v:shape id="Text Box 2" o:spid="_x0000_s1026" type="#_x0000_t202" style="position:absolute;left:0;text-align:left;margin-left:36.85pt;margin-top:16.2pt;width:79.8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">
                      <v:textbox style="mso-fit-shape-to-text:t">
                        <w:txbxContent>
                          <w:p w14:paraId="5037DB57" w14:textId="69B82AFA" w:rsidR="001F6C0F" w:rsidRDefault="001F6C0F" w:rsidP="001F6C0F">
                            <w:pPr>
                              <w:jc w:val="center"/>
                            </w:pPr>
                            <w:r>
                              <w:t>DỰ THẢO</w:t>
                            </w:r>
                          </w:p>
                        </w:txbxContent>
                      </v:textbox>
                      <w10:wrap anchorx="page"/>
                    </v:shape>
                  </w:pict>
                </mc:Fallback>
              </mc:AlternateContent>
            </w:r>
            <w:r w:rsidR="00BF0513" w:rsidRPr="004C1E74">
              <w:rPr>
                <w:bCs/>
                <w:szCs w:val="16"/>
              </w:rPr>
              <w:t>Số:</w:t>
            </w:r>
            <w:r w:rsidR="00446D01">
              <w:rPr>
                <w:bCs/>
                <w:szCs w:val="16"/>
              </w:rPr>
              <w:t xml:space="preserve"> </w:t>
            </w:r>
            <w:r w:rsidR="00C3658C">
              <w:rPr>
                <w:bCs/>
                <w:szCs w:val="16"/>
              </w:rPr>
              <w:t xml:space="preserve">  </w:t>
            </w:r>
            <w:r w:rsidR="00054551">
              <w:rPr>
                <w:bCs/>
                <w:szCs w:val="16"/>
              </w:rPr>
              <w:t xml:space="preserve">  </w:t>
            </w:r>
            <w:r w:rsidR="00C3658C">
              <w:rPr>
                <w:bCs/>
                <w:szCs w:val="16"/>
              </w:rPr>
              <w:t xml:space="preserve">   </w:t>
            </w:r>
            <w:r w:rsidR="00BF0513" w:rsidRPr="004C1E74">
              <w:rPr>
                <w:bCs/>
                <w:szCs w:val="16"/>
              </w:rPr>
              <w:t>/NQ-HĐND</w:t>
            </w:r>
          </w:p>
        </w:tc>
        <w:tc>
          <w:tcPr>
            <w:tcW w:w="6237" w:type="dxa"/>
          </w:tcPr>
          <w:p w14:paraId="295A819F" w14:textId="77777777" w:rsidR="00BF0513" w:rsidRPr="004C1E74" w:rsidRDefault="00BF0513" w:rsidP="00FB0498">
            <w:pPr>
              <w:jc w:val="center"/>
              <w:rPr>
                <w:b/>
                <w:bCs/>
                <w:szCs w:val="16"/>
              </w:rPr>
            </w:pPr>
            <w:r w:rsidRPr="004C1E74">
              <w:rPr>
                <w:b/>
                <w:bCs/>
                <w:szCs w:val="16"/>
              </w:rPr>
              <w:t>CỘNG HÒA XÃ HỘI CHỦ NGHĨA VIỆT NAM</w:t>
            </w:r>
          </w:p>
          <w:p w14:paraId="102B8CA1" w14:textId="77777777" w:rsidR="00BF0513" w:rsidRPr="004C1E74" w:rsidRDefault="00BF0513" w:rsidP="00FB0498">
            <w:pPr>
              <w:jc w:val="center"/>
              <w:rPr>
                <w:b/>
                <w:bCs/>
                <w:szCs w:val="16"/>
              </w:rPr>
            </w:pPr>
            <w:r w:rsidRPr="004C1E74">
              <w:rPr>
                <w:b/>
                <w:bCs/>
                <w:szCs w:val="16"/>
              </w:rPr>
              <w:t>Độc lập - Tự do - Hạnh phúc</w:t>
            </w:r>
          </w:p>
          <w:p w14:paraId="71BEA41F" w14:textId="77777777" w:rsidR="00BF0513" w:rsidRPr="004C1E74" w:rsidRDefault="00BF0513" w:rsidP="00FB0498">
            <w:pPr>
              <w:jc w:val="center"/>
              <w:rPr>
                <w:bCs/>
                <w:szCs w:val="16"/>
              </w:rPr>
            </w:pPr>
            <w:r w:rsidRPr="004C1E74">
              <w:rPr>
                <w:bCs/>
                <w:noProof/>
                <w:szCs w:val="16"/>
              </w:rPr>
              <mc:AlternateContent>
                <mc:Choice Requires="wps">
                  <w:drawing>
                    <wp:anchor distT="0" distB="0" distL="114300" distR="114300" simplePos="0" relativeHeight="251660288" behindDoc="0" locked="0" layoutInCell="1" allowOverlap="1" wp14:anchorId="1C25B7CD" wp14:editId="6E08E825">
                      <wp:simplePos x="0" y="0"/>
                      <wp:positionH relativeFrom="column">
                        <wp:posOffset>880745</wp:posOffset>
                      </wp:positionH>
                      <wp:positionV relativeFrom="paragraph">
                        <wp:posOffset>22860</wp:posOffset>
                      </wp:positionV>
                      <wp:extent cx="2040890" cy="0"/>
                      <wp:effectExtent l="7620" t="8255" r="889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2814D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8pt" to="23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4X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zdP5Al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"/>
                  </w:pict>
                </mc:Fallback>
              </mc:AlternateContent>
            </w:r>
          </w:p>
          <w:p w14:paraId="39AB3CD6" w14:textId="3AC94818" w:rsidR="00BF0513" w:rsidRPr="004C1E74" w:rsidRDefault="00955072" w:rsidP="00C3658C">
            <w:pPr>
              <w:jc w:val="center"/>
              <w:rPr>
                <w:bCs/>
                <w:i/>
                <w:szCs w:val="16"/>
              </w:rPr>
            </w:pPr>
            <w:r>
              <w:rPr>
                <w:bCs/>
                <w:i/>
                <w:szCs w:val="16"/>
              </w:rPr>
              <w:t>Pờ Tó</w:t>
            </w:r>
            <w:r w:rsidR="00BF0513" w:rsidRPr="004C1E74">
              <w:rPr>
                <w:bCs/>
                <w:i/>
                <w:szCs w:val="16"/>
              </w:rPr>
              <w:t>, ngày</w:t>
            </w:r>
            <w:r w:rsidR="00FF653D">
              <w:rPr>
                <w:bCs/>
                <w:i/>
                <w:szCs w:val="16"/>
              </w:rPr>
              <w:t xml:space="preserve"> </w:t>
            </w:r>
            <w:r w:rsidR="00C3658C">
              <w:rPr>
                <w:bCs/>
                <w:i/>
                <w:szCs w:val="16"/>
              </w:rPr>
              <w:t xml:space="preserve">    </w:t>
            </w:r>
            <w:r w:rsidR="00446D01">
              <w:rPr>
                <w:bCs/>
                <w:i/>
                <w:szCs w:val="16"/>
              </w:rPr>
              <w:t xml:space="preserve"> </w:t>
            </w:r>
            <w:r w:rsidR="00BF0513" w:rsidRPr="004C1E74">
              <w:rPr>
                <w:bCs/>
                <w:i/>
                <w:szCs w:val="16"/>
              </w:rPr>
              <w:t>tháng</w:t>
            </w:r>
            <w:r w:rsidR="00D9758E">
              <w:rPr>
                <w:bCs/>
                <w:i/>
                <w:szCs w:val="16"/>
              </w:rPr>
              <w:t xml:space="preserve"> </w:t>
            </w:r>
            <w:r w:rsidR="00054551">
              <w:rPr>
                <w:bCs/>
                <w:i/>
                <w:szCs w:val="16"/>
              </w:rPr>
              <w:t xml:space="preserve"> </w:t>
            </w:r>
            <w:r w:rsidR="00C3658C">
              <w:rPr>
                <w:bCs/>
                <w:i/>
                <w:szCs w:val="16"/>
              </w:rPr>
              <w:t xml:space="preserve">   </w:t>
            </w:r>
            <w:r w:rsidR="00D9758E">
              <w:rPr>
                <w:bCs/>
                <w:i/>
                <w:szCs w:val="16"/>
              </w:rPr>
              <w:t xml:space="preserve"> </w:t>
            </w:r>
            <w:r w:rsidR="00BF0513" w:rsidRPr="004C1E74">
              <w:rPr>
                <w:bCs/>
                <w:i/>
                <w:szCs w:val="16"/>
              </w:rPr>
              <w:t>năm 202</w:t>
            </w:r>
            <w:r w:rsidR="00B04BF3">
              <w:rPr>
                <w:bCs/>
                <w:i/>
                <w:szCs w:val="16"/>
              </w:rPr>
              <w:t>5</w:t>
            </w:r>
          </w:p>
        </w:tc>
      </w:tr>
    </w:tbl>
    <w:p w14:paraId="1BDB2364" w14:textId="04DE1A3A" w:rsidR="00BF0513" w:rsidRPr="004C1E74" w:rsidRDefault="00BF0513" w:rsidP="00BF0513">
      <w:pPr>
        <w:jc w:val="center"/>
        <w:rPr>
          <w:b/>
          <w:bCs/>
          <w:szCs w:val="16"/>
          <w:lang w:val="sv-SE"/>
        </w:rPr>
      </w:pPr>
    </w:p>
    <w:p w14:paraId="40E96C33" w14:textId="15932096" w:rsidR="00BF0513" w:rsidRPr="004C1E74" w:rsidRDefault="00BF0513" w:rsidP="00E51DAC">
      <w:pPr>
        <w:jc w:val="center"/>
        <w:rPr>
          <w:b/>
          <w:bCs/>
          <w:lang w:val="sv-SE"/>
        </w:rPr>
      </w:pPr>
      <w:bookmarkStart w:id="0" w:name="_GoBack"/>
      <w:r w:rsidRPr="004C1E74">
        <w:rPr>
          <w:b/>
          <w:bCs/>
          <w:lang w:val="sv-SE"/>
        </w:rPr>
        <w:t>NGHỊ QUYẾT</w:t>
      </w:r>
    </w:p>
    <w:p w14:paraId="59DAEE84" w14:textId="20E065CC" w:rsidR="00D200DA" w:rsidRPr="005706DE" w:rsidRDefault="00F24D74" w:rsidP="00D200DA">
      <w:pPr>
        <w:jc w:val="center"/>
        <w:rPr>
          <w:b/>
          <w:bCs/>
          <w:sz w:val="26"/>
          <w:szCs w:val="26"/>
        </w:rPr>
      </w:pPr>
      <w:r w:rsidRPr="00D200DA">
        <w:rPr>
          <w:b/>
          <w:bCs/>
        </w:rPr>
        <w:t>Về việc</w:t>
      </w:r>
      <w:r w:rsidRPr="00F24D74">
        <w:t xml:space="preserve"> </w:t>
      </w:r>
      <w:r w:rsidR="00D200DA" w:rsidRPr="005706DE">
        <w:rPr>
          <w:b/>
          <w:bCs/>
          <w:sz w:val="26"/>
          <w:szCs w:val="26"/>
        </w:rPr>
        <w:t xml:space="preserve">phê duyệt nhiệm vụ chi từ tiền dịch vụ môi trường rừng năm 2025 </w:t>
      </w:r>
    </w:p>
    <w:p w14:paraId="3EFD1ACA" w14:textId="30509C8B" w:rsidR="00D200DA" w:rsidRPr="001444AB" w:rsidRDefault="00D200DA" w:rsidP="00D200DA">
      <w:pPr>
        <w:widowControl w:val="0"/>
        <w:jc w:val="center"/>
        <w:rPr>
          <w:b/>
        </w:rPr>
      </w:pPr>
      <w:r w:rsidRPr="005706DE">
        <w:rPr>
          <w:b/>
          <w:bCs/>
          <w:sz w:val="26"/>
          <w:szCs w:val="26"/>
        </w:rPr>
        <w:t>(Sau sắp xếp đơn vị hành chính cấp xã)</w:t>
      </w:r>
    </w:p>
    <w:bookmarkEnd w:id="0"/>
    <w:p w14:paraId="55E8B532" w14:textId="3C25B8D6" w:rsidR="00C3658C" w:rsidRDefault="00054551" w:rsidP="00914238">
      <w:pPr>
        <w:pStyle w:val="Caption"/>
        <w:spacing w:before="0"/>
        <w:jc w:val="center"/>
        <w:rPr>
          <w:szCs w:val="28"/>
        </w:rPr>
      </w:pPr>
      <w:r w:rsidRPr="004C1E74">
        <w:rPr>
          <w:b w:val="0"/>
          <w:noProof/>
        </w:rPr>
        <mc:AlternateContent>
          <mc:Choice Requires="wps">
            <w:drawing>
              <wp:anchor distT="0" distB="0" distL="114300" distR="114300" simplePos="0" relativeHeight="251659264" behindDoc="0" locked="0" layoutInCell="1" allowOverlap="1" wp14:anchorId="66BEC7E1" wp14:editId="13C78CE8">
                <wp:simplePos x="0" y="0"/>
                <wp:positionH relativeFrom="column">
                  <wp:posOffset>1941195</wp:posOffset>
                </wp:positionH>
                <wp:positionV relativeFrom="paragraph">
                  <wp:posOffset>23495</wp:posOffset>
                </wp:positionV>
                <wp:extent cx="16300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4C04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1.85pt" to="281.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sAEAAEgDAAAOAAAAZHJzL2Uyb0RvYy54bWysU8Fu2zAMvQ/YPwi6L3aypdi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"/>
            </w:pict>
          </mc:Fallback>
        </mc:AlternateContent>
      </w:r>
    </w:p>
    <w:p w14:paraId="5B7C22BE" w14:textId="0ACC1A63" w:rsidR="003F60DC" w:rsidRPr="00E51DAC" w:rsidRDefault="003F60DC" w:rsidP="00914238">
      <w:pPr>
        <w:pStyle w:val="Caption"/>
        <w:spacing w:before="0"/>
        <w:jc w:val="center"/>
        <w:rPr>
          <w:szCs w:val="28"/>
        </w:rPr>
      </w:pPr>
    </w:p>
    <w:p w14:paraId="444DBC39" w14:textId="28FF1A7D" w:rsidR="00BF0513" w:rsidRPr="004C1E74" w:rsidRDefault="00BF0513" w:rsidP="00F139A7">
      <w:pPr>
        <w:jc w:val="center"/>
        <w:rPr>
          <w:b/>
        </w:rPr>
      </w:pPr>
      <w:r w:rsidRPr="004C1E74">
        <w:rPr>
          <w:b/>
        </w:rPr>
        <w:t xml:space="preserve">HỘI ĐỒNG NHÂN DÂN </w:t>
      </w:r>
      <w:r w:rsidR="00712B65">
        <w:rPr>
          <w:b/>
        </w:rPr>
        <w:t>XÃ</w:t>
      </w:r>
      <w:r w:rsidRPr="004C1E74">
        <w:rPr>
          <w:b/>
        </w:rPr>
        <w:t xml:space="preserve"> </w:t>
      </w:r>
      <w:r w:rsidR="00712B65">
        <w:rPr>
          <w:b/>
        </w:rPr>
        <w:t>PỜ TÓ</w:t>
      </w:r>
    </w:p>
    <w:p w14:paraId="753AB171" w14:textId="3F380F3C" w:rsidR="00BF0513" w:rsidRDefault="00BF0513" w:rsidP="003F60DC">
      <w:pPr>
        <w:jc w:val="center"/>
        <w:rPr>
          <w:b/>
        </w:rPr>
      </w:pPr>
      <w:r w:rsidRPr="004C1E74">
        <w:rPr>
          <w:b/>
        </w:rPr>
        <w:t xml:space="preserve">KHÓA </w:t>
      </w:r>
      <w:r w:rsidR="00955072">
        <w:rPr>
          <w:b/>
        </w:rPr>
        <w:t>XIII</w:t>
      </w:r>
      <w:r w:rsidRPr="004C1E74">
        <w:rPr>
          <w:b/>
        </w:rPr>
        <w:t xml:space="preserve"> - KỲ HỌP THỨ </w:t>
      </w:r>
      <w:r w:rsidR="00054551">
        <w:rPr>
          <w:b/>
        </w:rPr>
        <w:t>NĂM</w:t>
      </w:r>
      <w:r w:rsidR="00B04BF3">
        <w:rPr>
          <w:b/>
        </w:rPr>
        <w:t xml:space="preserve"> </w:t>
      </w:r>
      <w:r w:rsidR="005B0A5C">
        <w:rPr>
          <w:b/>
        </w:rPr>
        <w:t>(CHUYÊN ĐỀ)</w:t>
      </w:r>
    </w:p>
    <w:p w14:paraId="67B63AFA" w14:textId="300DF0F3" w:rsidR="003F60DC" w:rsidRPr="003F60DC" w:rsidRDefault="003F60DC" w:rsidP="003F60DC">
      <w:pPr>
        <w:jc w:val="center"/>
        <w:rPr>
          <w:b/>
        </w:rPr>
      </w:pPr>
    </w:p>
    <w:p w14:paraId="55017DA2" w14:textId="77777777" w:rsidR="00F24D74" w:rsidRPr="00594688" w:rsidRDefault="00F24D74" w:rsidP="00A970BC">
      <w:pPr>
        <w:spacing w:before="20" w:after="20"/>
        <w:ind w:firstLine="709"/>
        <w:jc w:val="both"/>
        <w:rPr>
          <w:bCs/>
          <w:i/>
          <w:lang w:val="nl-NL"/>
        </w:rPr>
      </w:pPr>
      <w:r w:rsidRPr="00594688">
        <w:rPr>
          <w:bCs/>
          <w:i/>
          <w:lang w:val="nl-NL"/>
        </w:rPr>
        <w:t xml:space="preserve">Căn cứ Luật Tổ chức Chính quyền địa phương </w:t>
      </w:r>
      <w:r w:rsidR="00C3658C" w:rsidRPr="00594688">
        <w:rPr>
          <w:bCs/>
          <w:i/>
          <w:lang w:val="nl-NL"/>
        </w:rPr>
        <w:t xml:space="preserve">năm </w:t>
      </w:r>
      <w:r w:rsidRPr="00594688">
        <w:rPr>
          <w:bCs/>
          <w:i/>
          <w:lang w:val="nl-NL"/>
        </w:rPr>
        <w:t xml:space="preserve">2025; </w:t>
      </w:r>
    </w:p>
    <w:p w14:paraId="06EE52D6" w14:textId="77777777" w:rsidR="003F1302" w:rsidRPr="00594688" w:rsidRDefault="003F1302" w:rsidP="003F1302">
      <w:pPr>
        <w:spacing w:before="60" w:after="60"/>
        <w:ind w:firstLine="720"/>
        <w:jc w:val="both"/>
        <w:rPr>
          <w:i/>
        </w:rPr>
      </w:pPr>
      <w:r w:rsidRPr="00594688">
        <w:rPr>
          <w:i/>
          <w:iCs/>
        </w:rPr>
        <w:t>Căn cứ Luật Ngân sách nhà nước số 89/2025/QH15;</w:t>
      </w:r>
    </w:p>
    <w:p w14:paraId="7FEC87F2" w14:textId="078378AF" w:rsidR="003F1302" w:rsidRPr="00594688" w:rsidRDefault="003F1302" w:rsidP="003F1302">
      <w:pPr>
        <w:spacing w:before="60" w:after="60"/>
        <w:ind w:firstLine="709"/>
        <w:jc w:val="both"/>
        <w:rPr>
          <w:i/>
          <w:lang w:val="nl-NL"/>
        </w:rPr>
      </w:pPr>
      <w:r w:rsidRPr="00594688">
        <w:rPr>
          <w:i/>
          <w:lang w:val="nl-NL"/>
        </w:rPr>
        <w:t>Căn cứ Nghị định số 156/2018/NĐ-CP ngày 16/11/2018 của Chính phủ quy định chi tiết thi hành một số điều của Luật Lâm nghiệp; Nghị định 91/2024/NĐ-CP ngày 18/7/2024 của Chính phủ sửa đổi, bổ sung một số điều của Nghị định số 156/2018/NĐ-CP ngày 16/11/2018 của Cính phủ quy định chi tiết thi hành một số điều của Luật lâm nghiệp;</w:t>
      </w:r>
    </w:p>
    <w:p w14:paraId="30285590" w14:textId="18B9B7E3" w:rsidR="003F1302" w:rsidRPr="00594688" w:rsidRDefault="003F1302" w:rsidP="003F1302">
      <w:pPr>
        <w:spacing w:before="60" w:after="60"/>
        <w:ind w:firstLine="709"/>
        <w:jc w:val="both"/>
        <w:rPr>
          <w:i/>
          <w:lang w:val="nl-NL"/>
        </w:rPr>
      </w:pPr>
      <w:r w:rsidRPr="00594688">
        <w:rPr>
          <w:i/>
          <w:lang w:val="nl-NL"/>
        </w:rPr>
        <w:t>Căn cứ Nghị định số 131/2025/NĐ-CP ngày 12/6/2025 của Chính phủ quy định phân định thẩm quyền của chính quyền địa phương 02 cấp trong lĩnh vực quản lý nhà nước của Bộ nông nghiệp và môi trường;</w:t>
      </w:r>
    </w:p>
    <w:p w14:paraId="16673887" w14:textId="4A029039" w:rsidR="003F1302" w:rsidRPr="00594688" w:rsidRDefault="003F1302" w:rsidP="003F1302">
      <w:pPr>
        <w:tabs>
          <w:tab w:val="left" w:pos="720"/>
          <w:tab w:val="left" w:pos="1440"/>
          <w:tab w:val="left" w:pos="2160"/>
          <w:tab w:val="left" w:pos="2880"/>
          <w:tab w:val="left" w:pos="3600"/>
          <w:tab w:val="left" w:pos="5325"/>
        </w:tabs>
        <w:spacing w:before="60" w:after="60"/>
        <w:jc w:val="both"/>
        <w:rPr>
          <w:i/>
        </w:rPr>
      </w:pPr>
      <w:r w:rsidRPr="00594688">
        <w:rPr>
          <w:i/>
        </w:rPr>
        <w:tab/>
        <w:t>Căn cứ Quyết định số 78/QĐ-UBND ngày 30/01/2025 của UBND tỉnh Gia Lai về việc phê duyệt Kế hoạch thu, chi tiền dịch vụ môi trường rừng năm 2025;</w:t>
      </w:r>
    </w:p>
    <w:p w14:paraId="10F043E6" w14:textId="12130B9C" w:rsidR="003F1302" w:rsidRPr="00594688" w:rsidRDefault="003F1302" w:rsidP="003F1302">
      <w:pPr>
        <w:tabs>
          <w:tab w:val="left" w:pos="720"/>
          <w:tab w:val="left" w:pos="1440"/>
          <w:tab w:val="left" w:pos="2160"/>
          <w:tab w:val="left" w:pos="2880"/>
          <w:tab w:val="left" w:pos="3600"/>
          <w:tab w:val="left" w:pos="5325"/>
        </w:tabs>
        <w:spacing w:before="60" w:after="60"/>
        <w:jc w:val="both"/>
        <w:rPr>
          <w:rStyle w:val="fontstyle01"/>
          <w:b/>
          <w:i/>
        </w:rPr>
      </w:pPr>
      <w:r w:rsidRPr="00594688">
        <w:rPr>
          <w:i/>
        </w:rPr>
        <w:tab/>
        <w:t>Căn cứ Quyết định số 239/QĐ-UBND ngày 27/6/2025 của Uỷ ban nhân dân huyện Ia Pa về việc p</w:t>
      </w:r>
      <w:r w:rsidRPr="00594688">
        <w:rPr>
          <w:rStyle w:val="fontstyle01"/>
          <w:i/>
        </w:rPr>
        <w:t>hê duyệt nhiệm vụ chi từ tiền dịch vụ môi trường rừng năm 2025</w:t>
      </w:r>
      <w:r w:rsidRPr="00594688">
        <w:rPr>
          <w:rStyle w:val="fontstyle01"/>
          <w:b/>
          <w:i/>
        </w:rPr>
        <w:t>;</w:t>
      </w:r>
    </w:p>
    <w:p w14:paraId="6C699283" w14:textId="2D38644D" w:rsidR="003F1302" w:rsidRPr="00594688" w:rsidRDefault="003F1302" w:rsidP="003F1302">
      <w:pPr>
        <w:tabs>
          <w:tab w:val="left" w:pos="720"/>
          <w:tab w:val="left" w:pos="1440"/>
          <w:tab w:val="left" w:pos="2160"/>
          <w:tab w:val="left" w:pos="2880"/>
          <w:tab w:val="left" w:pos="3600"/>
          <w:tab w:val="left" w:pos="5325"/>
        </w:tabs>
        <w:spacing w:before="60" w:after="60"/>
        <w:jc w:val="both"/>
        <w:rPr>
          <w:rStyle w:val="fontstyle01"/>
          <w:b/>
          <w:i/>
        </w:rPr>
      </w:pPr>
      <w:r w:rsidRPr="00594688">
        <w:rPr>
          <w:rStyle w:val="fontstyle01"/>
          <w:b/>
          <w:i/>
        </w:rPr>
        <w:tab/>
      </w:r>
      <w:r w:rsidRPr="00594688">
        <w:rPr>
          <w:rStyle w:val="fontstyle01"/>
          <w:bCs/>
          <w:i/>
        </w:rPr>
        <w:t>Căn cứ Thông báo số 40/TB</w:t>
      </w:r>
      <w:r w:rsidRPr="00594688">
        <w:rPr>
          <w:rStyle w:val="fontstyle01"/>
          <w:b/>
          <w:i/>
        </w:rPr>
        <w:t>-</w:t>
      </w:r>
      <w:r w:rsidRPr="00594688">
        <w:rPr>
          <w:i/>
          <w:color w:val="000000"/>
        </w:rPr>
        <w:t>QBVPTR ngày 18/6/2024 của Quỹ bảo vệ và phát triển rừng tỉnh Gia Lai về việc thông báo kết quả chi trả tiền dịch vụ môi trường rừng năm 2023;</w:t>
      </w:r>
    </w:p>
    <w:p w14:paraId="28FEA1F7" w14:textId="03A2EF02" w:rsidR="00AF4FBB" w:rsidRPr="00594688" w:rsidRDefault="003F1302" w:rsidP="003F1302">
      <w:pPr>
        <w:widowControl w:val="0"/>
        <w:spacing w:before="120" w:after="120" w:line="360" w:lineRule="exact"/>
        <w:jc w:val="both"/>
        <w:rPr>
          <w:i/>
          <w:lang w:val="nl-NL"/>
        </w:rPr>
      </w:pPr>
      <w:r w:rsidRPr="00594688">
        <w:rPr>
          <w:rStyle w:val="fontstyle01"/>
          <w:b/>
          <w:i/>
        </w:rPr>
        <w:tab/>
      </w:r>
      <w:r w:rsidRPr="00594688">
        <w:rPr>
          <w:rStyle w:val="fontstyle01"/>
          <w:bCs/>
          <w:i/>
        </w:rPr>
        <w:t>Căn cứ Thông báo số 30/TB-</w:t>
      </w:r>
      <w:r w:rsidRPr="00594688">
        <w:rPr>
          <w:i/>
          <w:color w:val="000000"/>
        </w:rPr>
        <w:t>QBVPTR ngày 22/5/2025 của Quỹ bảo vệ và phát triển rừng tỉnh Gia Lai về việc thông báo kết quả chi trả tiền dịch vụ môi trường rừng năm 2024;</w:t>
      </w:r>
    </w:p>
    <w:p w14:paraId="2251027B" w14:textId="39898C29" w:rsidR="00E15E86" w:rsidRPr="00594688" w:rsidRDefault="00BF0513" w:rsidP="00DD20E8">
      <w:pPr>
        <w:ind w:firstLine="720"/>
        <w:jc w:val="both"/>
        <w:rPr>
          <w:bCs/>
          <w:i/>
          <w:lang w:val="nl-NL"/>
        </w:rPr>
      </w:pPr>
      <w:r w:rsidRPr="00594688">
        <w:rPr>
          <w:bCs/>
          <w:i/>
          <w:lang w:val="nl-NL"/>
        </w:rPr>
        <w:t>Theo Tờ trình số</w:t>
      </w:r>
      <w:r w:rsidR="001A696D" w:rsidRPr="00594688">
        <w:rPr>
          <w:bCs/>
          <w:i/>
          <w:lang w:val="nl-NL"/>
        </w:rPr>
        <w:t xml:space="preserve"> </w:t>
      </w:r>
      <w:r w:rsidR="003F1302" w:rsidRPr="00594688">
        <w:rPr>
          <w:bCs/>
          <w:i/>
          <w:lang w:val="nl-NL"/>
        </w:rPr>
        <w:t xml:space="preserve">      </w:t>
      </w:r>
      <w:r w:rsidRPr="00594688">
        <w:rPr>
          <w:bCs/>
          <w:i/>
          <w:lang w:val="nl-NL"/>
        </w:rPr>
        <w:t>/TTr-UBND ngày</w:t>
      </w:r>
      <w:r w:rsidR="00803F51" w:rsidRPr="00594688">
        <w:rPr>
          <w:bCs/>
          <w:i/>
          <w:lang w:val="nl-NL"/>
        </w:rPr>
        <w:t xml:space="preserve"> </w:t>
      </w:r>
      <w:r w:rsidR="003F1302" w:rsidRPr="00594688">
        <w:rPr>
          <w:bCs/>
          <w:i/>
          <w:lang w:val="nl-NL"/>
        </w:rPr>
        <w:t xml:space="preserve">   </w:t>
      </w:r>
      <w:r w:rsidR="00C3658C" w:rsidRPr="00594688">
        <w:rPr>
          <w:bCs/>
          <w:i/>
          <w:lang w:val="nl-NL"/>
        </w:rPr>
        <w:t xml:space="preserve"> </w:t>
      </w:r>
      <w:r w:rsidRPr="00594688">
        <w:rPr>
          <w:bCs/>
          <w:i/>
          <w:lang w:val="nl-NL"/>
        </w:rPr>
        <w:t>/</w:t>
      </w:r>
      <w:r w:rsidR="003F1302" w:rsidRPr="00594688">
        <w:rPr>
          <w:bCs/>
          <w:i/>
          <w:lang w:val="nl-NL"/>
        </w:rPr>
        <w:t>11</w:t>
      </w:r>
      <w:r w:rsidRPr="00594688">
        <w:rPr>
          <w:bCs/>
          <w:i/>
          <w:lang w:val="nl-NL"/>
        </w:rPr>
        <w:t>/202</w:t>
      </w:r>
      <w:r w:rsidR="00B04BF3" w:rsidRPr="00594688">
        <w:rPr>
          <w:bCs/>
          <w:i/>
          <w:lang w:val="nl-NL"/>
        </w:rPr>
        <w:t>5</w:t>
      </w:r>
      <w:r w:rsidRPr="00594688">
        <w:rPr>
          <w:bCs/>
          <w:i/>
          <w:lang w:val="nl-NL"/>
        </w:rPr>
        <w:t xml:space="preserve"> của UBND </w:t>
      </w:r>
      <w:r w:rsidR="00955072" w:rsidRPr="00594688">
        <w:rPr>
          <w:bCs/>
          <w:i/>
          <w:lang w:val="nl-NL"/>
        </w:rPr>
        <w:t>xã</w:t>
      </w:r>
      <w:r w:rsidRPr="00594688">
        <w:rPr>
          <w:bCs/>
          <w:i/>
          <w:lang w:val="nl-NL"/>
        </w:rPr>
        <w:t xml:space="preserve"> </w:t>
      </w:r>
      <w:r w:rsidR="00C3658C" w:rsidRPr="00594688">
        <w:rPr>
          <w:bCs/>
          <w:i/>
          <w:lang w:val="nl-NL"/>
        </w:rPr>
        <w:t xml:space="preserve">về việc </w:t>
      </w:r>
      <w:r w:rsidR="00DD20E8" w:rsidRPr="00594688">
        <w:rPr>
          <w:i/>
          <w:iCs/>
        </w:rPr>
        <w:t>phê duyệt nhiệm vụ chi từ tiền dịch vụ môi trường rừng năm 2025 (Sau sắp xếp đơn vị hành chính cấp xã)</w:t>
      </w:r>
      <w:r w:rsidRPr="00594688">
        <w:rPr>
          <w:bCs/>
          <w:i/>
          <w:lang w:val="nl-NL"/>
        </w:rPr>
        <w:t xml:space="preserve">; Báo cáo thẩm tra của Ban Kinh tế - </w:t>
      </w:r>
      <w:r w:rsidR="00C3658C" w:rsidRPr="00594688">
        <w:rPr>
          <w:bCs/>
          <w:i/>
          <w:lang w:val="nl-NL"/>
        </w:rPr>
        <w:t>Ngân sách</w:t>
      </w:r>
      <w:r w:rsidRPr="00594688">
        <w:rPr>
          <w:bCs/>
          <w:i/>
          <w:lang w:val="nl-NL"/>
        </w:rPr>
        <w:t xml:space="preserve"> HĐND </w:t>
      </w:r>
      <w:r w:rsidR="00550338" w:rsidRPr="00594688">
        <w:rPr>
          <w:bCs/>
          <w:i/>
          <w:lang w:val="nl-NL"/>
        </w:rPr>
        <w:t>xã</w:t>
      </w:r>
      <w:r w:rsidRPr="00594688">
        <w:rPr>
          <w:bCs/>
          <w:i/>
          <w:lang w:val="nl-NL"/>
        </w:rPr>
        <w:t xml:space="preserve"> và ý kiến thảo luận của đại biểu HĐND </w:t>
      </w:r>
      <w:r w:rsidR="00712B65" w:rsidRPr="00594688">
        <w:rPr>
          <w:bCs/>
          <w:i/>
          <w:lang w:val="nl-NL"/>
        </w:rPr>
        <w:t>xã</w:t>
      </w:r>
      <w:r w:rsidRPr="00594688">
        <w:rPr>
          <w:bCs/>
          <w:i/>
          <w:lang w:val="nl-NL"/>
        </w:rPr>
        <w:t xml:space="preserve"> tại Kỳ họp.</w:t>
      </w:r>
    </w:p>
    <w:p w14:paraId="18D8E022" w14:textId="36C9E406" w:rsidR="002B7317" w:rsidRPr="00594688" w:rsidRDefault="00BF0513" w:rsidP="00914238">
      <w:pPr>
        <w:spacing w:before="120" w:after="120"/>
        <w:jc w:val="center"/>
        <w:rPr>
          <w:b/>
          <w:lang w:val="nl-NL"/>
        </w:rPr>
      </w:pPr>
      <w:r w:rsidRPr="00594688">
        <w:rPr>
          <w:b/>
          <w:lang w:val="nl-NL"/>
        </w:rPr>
        <w:t>QUYẾT NGHỊ:</w:t>
      </w:r>
    </w:p>
    <w:p w14:paraId="1FD3B5E2" w14:textId="5F33E69A" w:rsidR="00B4424C" w:rsidRPr="00594688" w:rsidRDefault="00B4424C" w:rsidP="00B4424C">
      <w:pPr>
        <w:tabs>
          <w:tab w:val="left" w:pos="720"/>
          <w:tab w:val="left" w:pos="1440"/>
          <w:tab w:val="left" w:pos="2160"/>
          <w:tab w:val="left" w:pos="2880"/>
          <w:tab w:val="left" w:pos="3600"/>
          <w:tab w:val="left" w:pos="5325"/>
        </w:tabs>
        <w:spacing w:before="60" w:after="60"/>
        <w:jc w:val="both"/>
        <w:rPr>
          <w:color w:val="000000"/>
          <w:spacing w:val="2"/>
          <w:lang w:val="nl-NL"/>
        </w:rPr>
      </w:pPr>
      <w:r w:rsidRPr="00594688">
        <w:rPr>
          <w:b/>
          <w:bCs/>
        </w:rPr>
        <w:tab/>
      </w:r>
      <w:r w:rsidR="00BF0513" w:rsidRPr="00594688">
        <w:rPr>
          <w:b/>
          <w:bCs/>
        </w:rPr>
        <w:t>Điều 1</w:t>
      </w:r>
      <w:r w:rsidR="00506262" w:rsidRPr="00594688">
        <w:rPr>
          <w:b/>
          <w:bCs/>
        </w:rPr>
        <w:t>.</w:t>
      </w:r>
      <w:r w:rsidR="00506262" w:rsidRPr="00594688">
        <w:rPr>
          <w:color w:val="000000"/>
        </w:rPr>
        <w:t xml:space="preserve"> </w:t>
      </w:r>
      <w:r w:rsidRPr="00594688">
        <w:rPr>
          <w:color w:val="000000"/>
          <w:spacing w:val="2"/>
          <w:lang w:val="nl-NL"/>
        </w:rPr>
        <w:t>Phê duyệt nhiệm vụ chi từ tiền dịch vụ môi trường rừng (DVMTR)</w:t>
      </w:r>
      <w:r w:rsidRPr="00594688">
        <w:rPr>
          <w:rStyle w:val="Vnbnnidung2"/>
          <w:lang w:val="nl-NL" w:eastAsia="vi-VN"/>
        </w:rPr>
        <w:t xml:space="preserve"> tổng số tiền: </w:t>
      </w:r>
      <w:r w:rsidRPr="00594688">
        <w:rPr>
          <w:color w:val="000000"/>
          <w:spacing w:val="2"/>
          <w:lang w:val="nl-NL"/>
        </w:rPr>
        <w:t>433.680,96 triệu đồng, trong đó:</w:t>
      </w:r>
    </w:p>
    <w:p w14:paraId="17F57067" w14:textId="4AF18A53" w:rsidR="00B4424C" w:rsidRPr="00594688" w:rsidRDefault="00B4424C" w:rsidP="00B4424C">
      <w:pPr>
        <w:tabs>
          <w:tab w:val="left" w:pos="720"/>
          <w:tab w:val="left" w:pos="1440"/>
          <w:tab w:val="left" w:pos="2160"/>
          <w:tab w:val="left" w:pos="2880"/>
          <w:tab w:val="left" w:pos="3600"/>
          <w:tab w:val="left" w:pos="5325"/>
        </w:tabs>
        <w:spacing w:before="60" w:after="60"/>
        <w:jc w:val="both"/>
        <w:rPr>
          <w:color w:val="000000"/>
          <w:spacing w:val="2"/>
          <w:lang w:val="nl-NL"/>
        </w:rPr>
      </w:pPr>
      <w:r w:rsidRPr="00594688">
        <w:rPr>
          <w:b/>
          <w:bCs/>
          <w:color w:val="000000"/>
          <w:spacing w:val="2"/>
          <w:lang w:val="nl-NL"/>
        </w:rPr>
        <w:lastRenderedPageBreak/>
        <w:tab/>
      </w:r>
      <w:r w:rsidRPr="00594688">
        <w:rPr>
          <w:color w:val="000000"/>
          <w:spacing w:val="2"/>
          <w:lang w:val="nl-NL"/>
        </w:rPr>
        <w:t xml:space="preserve">- </w:t>
      </w:r>
      <w:r w:rsidRPr="00594688">
        <w:rPr>
          <w:color w:val="000000"/>
        </w:rPr>
        <w:t xml:space="preserve">Nhiệm vụ chi năm 2024 chuyển sang: </w:t>
      </w:r>
      <w:r w:rsidRPr="00594688">
        <w:rPr>
          <w:color w:val="000000"/>
          <w:spacing w:val="2"/>
          <w:lang w:val="nl-NL"/>
        </w:rPr>
        <w:t>384.940,54 ngàn đồng.</w:t>
      </w:r>
    </w:p>
    <w:p w14:paraId="3DE5D5F7" w14:textId="77777777" w:rsidR="00B4424C" w:rsidRPr="00594688" w:rsidRDefault="00B4424C" w:rsidP="00B4424C">
      <w:pPr>
        <w:tabs>
          <w:tab w:val="left" w:pos="720"/>
          <w:tab w:val="left" w:pos="1440"/>
          <w:tab w:val="left" w:pos="2160"/>
          <w:tab w:val="left" w:pos="2880"/>
          <w:tab w:val="left" w:pos="3600"/>
          <w:tab w:val="left" w:pos="5325"/>
        </w:tabs>
        <w:spacing w:before="60" w:after="60"/>
        <w:jc w:val="both"/>
        <w:rPr>
          <w:color w:val="000000"/>
          <w:spacing w:val="2"/>
          <w:lang w:val="nl-NL"/>
        </w:rPr>
      </w:pPr>
      <w:r w:rsidRPr="00594688">
        <w:rPr>
          <w:color w:val="000000"/>
          <w:spacing w:val="2"/>
          <w:lang w:val="nl-NL"/>
        </w:rPr>
        <w:tab/>
        <w:t xml:space="preserve">- </w:t>
      </w:r>
      <w:r w:rsidRPr="00594688">
        <w:rPr>
          <w:color w:val="000000"/>
        </w:rPr>
        <w:t xml:space="preserve">Nhiệm vụ chi phát sinh năm 2025: </w:t>
      </w:r>
    </w:p>
    <w:p w14:paraId="354E4790" w14:textId="5B675085" w:rsidR="00B4424C" w:rsidRPr="00594688" w:rsidRDefault="00B4424C" w:rsidP="00B4424C">
      <w:pPr>
        <w:tabs>
          <w:tab w:val="left" w:pos="720"/>
          <w:tab w:val="left" w:pos="1440"/>
          <w:tab w:val="left" w:pos="2160"/>
          <w:tab w:val="left" w:pos="2880"/>
          <w:tab w:val="left" w:pos="3600"/>
          <w:tab w:val="left" w:pos="5325"/>
        </w:tabs>
        <w:spacing w:before="60" w:after="60"/>
        <w:jc w:val="both"/>
        <w:rPr>
          <w:color w:val="000000"/>
          <w:spacing w:val="2"/>
          <w:lang w:val="nl-NL"/>
        </w:rPr>
      </w:pPr>
      <w:r w:rsidRPr="00594688">
        <w:rPr>
          <w:color w:val="000000"/>
          <w:spacing w:val="2"/>
          <w:lang w:val="nl-NL"/>
        </w:rPr>
        <w:tab/>
        <w:t xml:space="preserve">+ </w:t>
      </w:r>
      <w:r w:rsidRPr="00594688">
        <w:rPr>
          <w:color w:val="000000"/>
        </w:rPr>
        <w:t>Tổng diện tích cung ứng DVMTR</w:t>
      </w:r>
      <w:r w:rsidRPr="00594688">
        <w:t xml:space="preserve"> </w:t>
      </w:r>
      <w:r w:rsidRPr="00594688">
        <w:rPr>
          <w:color w:val="000000"/>
          <w:spacing w:val="2"/>
          <w:lang w:val="nl-NL"/>
        </w:rPr>
        <w:t>nghiệm thu cuối năm 2024: 735,79ha.</w:t>
      </w:r>
    </w:p>
    <w:p w14:paraId="171C2932" w14:textId="7FE437F1" w:rsidR="00B4424C" w:rsidRPr="00594688" w:rsidRDefault="00B4424C" w:rsidP="00B4424C">
      <w:pPr>
        <w:pStyle w:val="Vnbnnidung21"/>
        <w:spacing w:before="60" w:after="60" w:line="240" w:lineRule="auto"/>
        <w:ind w:firstLine="720"/>
        <w:jc w:val="both"/>
        <w:rPr>
          <w:rStyle w:val="Vnbnnidung2"/>
          <w:rFonts w:ascii="Times New Roman" w:hAnsi="Times New Roman" w:cs="Times New Roman"/>
          <w:lang w:val="nl-NL" w:eastAsia="vi-VN"/>
        </w:rPr>
      </w:pPr>
      <w:r w:rsidRPr="00594688">
        <w:rPr>
          <w:rFonts w:ascii="Times New Roman" w:hAnsi="Times New Roman" w:cs="Times New Roman"/>
          <w:color w:val="000000"/>
          <w:spacing w:val="2"/>
          <w:lang w:val="nl-NL"/>
        </w:rPr>
        <w:t xml:space="preserve">+ </w:t>
      </w:r>
      <w:r w:rsidRPr="00594688">
        <w:rPr>
          <w:rFonts w:ascii="Times New Roman" w:hAnsi="Times New Roman" w:cs="Times New Roman"/>
          <w:color w:val="000000"/>
        </w:rPr>
        <w:t xml:space="preserve">Tổng kinh phí chi trả tiền DVMTR: </w:t>
      </w:r>
      <w:r w:rsidRPr="00594688">
        <w:rPr>
          <w:rFonts w:ascii="Times New Roman" w:hAnsi="Times New Roman" w:cs="Times New Roman"/>
          <w:color w:val="000000"/>
          <w:spacing w:val="2"/>
          <w:lang w:val="nl-NL"/>
        </w:rPr>
        <w:t>48.740,42 ngàn đồng.</w:t>
      </w:r>
    </w:p>
    <w:p w14:paraId="09D62035" w14:textId="23B5E8BF" w:rsidR="00B522C2" w:rsidRPr="00594688" w:rsidRDefault="00B4424C" w:rsidP="00CF2701">
      <w:pPr>
        <w:widowControl w:val="0"/>
        <w:spacing w:before="20" w:after="20"/>
        <w:ind w:firstLine="709"/>
        <w:jc w:val="center"/>
        <w:rPr>
          <w:rStyle w:val="Vnbnnidung2"/>
          <w:lang w:val="nl-NL" w:eastAsia="vi-VN"/>
        </w:rPr>
      </w:pPr>
      <w:r w:rsidRPr="00594688">
        <w:rPr>
          <w:i/>
        </w:rPr>
        <w:t>(Chi tiết có phụ lục kèm theo).</w:t>
      </w:r>
    </w:p>
    <w:p w14:paraId="29D7BD01" w14:textId="11A4212F" w:rsidR="00BF0513" w:rsidRPr="00594688" w:rsidRDefault="00BF0513" w:rsidP="00A970BC">
      <w:pPr>
        <w:widowControl w:val="0"/>
        <w:spacing w:before="20" w:after="20"/>
        <w:ind w:firstLine="709"/>
        <w:jc w:val="both"/>
      </w:pPr>
      <w:r w:rsidRPr="00594688">
        <w:rPr>
          <w:b/>
        </w:rPr>
        <w:t xml:space="preserve">Điều 2. </w:t>
      </w:r>
      <w:r w:rsidRPr="00594688">
        <w:t>Tổ chức thực hiện</w:t>
      </w:r>
    </w:p>
    <w:p w14:paraId="547AA082" w14:textId="1EF64160" w:rsidR="00BF0513" w:rsidRPr="00594688" w:rsidRDefault="00BF0513" w:rsidP="00F139A7">
      <w:pPr>
        <w:spacing w:before="60" w:after="60"/>
        <w:ind w:firstLine="720"/>
        <w:jc w:val="both"/>
        <w:rPr>
          <w:lang w:val="nl-NL"/>
        </w:rPr>
      </w:pPr>
      <w:r w:rsidRPr="00594688">
        <w:rPr>
          <w:lang w:val="nl-NL"/>
        </w:rPr>
        <w:t xml:space="preserve">- </w:t>
      </w:r>
      <w:r w:rsidR="006B488A" w:rsidRPr="00594688">
        <w:rPr>
          <w:lang w:val="nl-NL"/>
        </w:rPr>
        <w:t xml:space="preserve">Giao UBND </w:t>
      </w:r>
      <w:r w:rsidR="00712B65" w:rsidRPr="00594688">
        <w:rPr>
          <w:lang w:val="nl-NL"/>
        </w:rPr>
        <w:t>xã</w:t>
      </w:r>
      <w:r w:rsidR="006B488A" w:rsidRPr="00594688">
        <w:rPr>
          <w:lang w:val="nl-NL"/>
        </w:rPr>
        <w:t xml:space="preserve"> tổ chức triển khai thực hiện </w:t>
      </w:r>
      <w:r w:rsidR="00992817" w:rsidRPr="00594688">
        <w:rPr>
          <w:lang w:val="nl-NL"/>
        </w:rPr>
        <w:t>N</w:t>
      </w:r>
      <w:r w:rsidR="006B488A" w:rsidRPr="00594688">
        <w:rPr>
          <w:lang w:val="nl-NL"/>
        </w:rPr>
        <w:t>ghị quyết này</w:t>
      </w:r>
      <w:r w:rsidRPr="00594688">
        <w:rPr>
          <w:lang w:val="nl-NL"/>
        </w:rPr>
        <w:t>.</w:t>
      </w:r>
    </w:p>
    <w:p w14:paraId="7F6C9090" w14:textId="5A63D24E" w:rsidR="003F60DC" w:rsidRPr="00594688" w:rsidRDefault="00B04BF3" w:rsidP="00F139A7">
      <w:pPr>
        <w:spacing w:before="60" w:after="60"/>
        <w:ind w:firstLine="720"/>
        <w:jc w:val="both"/>
        <w:rPr>
          <w:lang w:val="nl-NL"/>
        </w:rPr>
      </w:pPr>
      <w:r w:rsidRPr="00594688">
        <w:rPr>
          <w:lang w:val="nl-NL"/>
        </w:rPr>
        <w:t xml:space="preserve">- </w:t>
      </w:r>
      <w:r w:rsidR="00BF0513" w:rsidRPr="00594688">
        <w:rPr>
          <w:lang w:val="nl-NL"/>
        </w:rPr>
        <w:t xml:space="preserve">Thường trực HĐND </w:t>
      </w:r>
      <w:r w:rsidR="00955072" w:rsidRPr="00594688">
        <w:rPr>
          <w:lang w:val="nl-NL"/>
        </w:rPr>
        <w:t>xã</w:t>
      </w:r>
      <w:r w:rsidR="00BF0513" w:rsidRPr="00594688">
        <w:rPr>
          <w:lang w:val="nl-NL"/>
        </w:rPr>
        <w:t xml:space="preserve">, các Ban HĐND </w:t>
      </w:r>
      <w:r w:rsidR="00955072" w:rsidRPr="00594688">
        <w:rPr>
          <w:lang w:val="nl-NL"/>
        </w:rPr>
        <w:t>xã</w:t>
      </w:r>
      <w:r w:rsidR="00BF0513" w:rsidRPr="00594688">
        <w:rPr>
          <w:lang w:val="nl-NL"/>
        </w:rPr>
        <w:t xml:space="preserve"> và Đại biểu HĐND </w:t>
      </w:r>
      <w:r w:rsidR="00955072" w:rsidRPr="00594688">
        <w:rPr>
          <w:lang w:val="nl-NL"/>
        </w:rPr>
        <w:t>xã</w:t>
      </w:r>
      <w:r w:rsidR="00BF0513" w:rsidRPr="00594688">
        <w:rPr>
          <w:lang w:val="nl-NL"/>
        </w:rPr>
        <w:t xml:space="preserve"> theo dõi, giám sát việc triển khai thực hiện Nghị quyết này.</w:t>
      </w:r>
    </w:p>
    <w:p w14:paraId="02F2CF64" w14:textId="52342BF2" w:rsidR="00BF0513" w:rsidRPr="009E3A99" w:rsidRDefault="00BF0513" w:rsidP="00F139A7">
      <w:pPr>
        <w:spacing w:before="60" w:after="60"/>
        <w:ind w:firstLine="720"/>
        <w:jc w:val="both"/>
        <w:rPr>
          <w:lang w:val="nl-NL"/>
        </w:rPr>
      </w:pPr>
      <w:r w:rsidRPr="00594688">
        <w:rPr>
          <w:lang w:val="nl-NL"/>
        </w:rPr>
        <w:t xml:space="preserve">Nghị quyết này đã được HĐND </w:t>
      </w:r>
      <w:r w:rsidR="00712B65" w:rsidRPr="00594688">
        <w:rPr>
          <w:lang w:val="nl-NL"/>
        </w:rPr>
        <w:t>xã</w:t>
      </w:r>
      <w:r w:rsidRPr="00594688">
        <w:rPr>
          <w:lang w:val="nl-NL"/>
        </w:rPr>
        <w:t xml:space="preserve"> khóa </w:t>
      </w:r>
      <w:r w:rsidR="00955072" w:rsidRPr="00594688">
        <w:rPr>
          <w:lang w:val="nl-NL"/>
        </w:rPr>
        <w:t>XIII</w:t>
      </w:r>
      <w:r w:rsidR="00C3658C" w:rsidRPr="00594688">
        <w:rPr>
          <w:lang w:val="nl-NL"/>
        </w:rPr>
        <w:t xml:space="preserve"> - Kỳ họp thứ </w:t>
      </w:r>
      <w:r w:rsidR="00CF2701" w:rsidRPr="00594688">
        <w:rPr>
          <w:lang w:val="nl-NL"/>
        </w:rPr>
        <w:t>Năm</w:t>
      </w:r>
      <w:r w:rsidR="00C3658C" w:rsidRPr="00594688">
        <w:rPr>
          <w:lang w:val="nl-NL"/>
        </w:rPr>
        <w:t xml:space="preserve"> (</w:t>
      </w:r>
      <w:r w:rsidR="00CA6738" w:rsidRPr="00594688">
        <w:rPr>
          <w:lang w:val="nl-NL"/>
        </w:rPr>
        <w:t>C</w:t>
      </w:r>
      <w:r w:rsidR="00C3658C" w:rsidRPr="00594688">
        <w:rPr>
          <w:lang w:val="nl-NL"/>
        </w:rPr>
        <w:t>huyên đề)</w:t>
      </w:r>
      <w:r w:rsidR="00B04BF3" w:rsidRPr="00594688">
        <w:rPr>
          <w:lang w:val="nl-NL"/>
        </w:rPr>
        <w:t xml:space="preserve"> </w:t>
      </w:r>
      <w:r w:rsidRPr="00594688">
        <w:rPr>
          <w:lang w:val="nl-NL"/>
        </w:rPr>
        <w:t>thông qua ngày</w:t>
      </w:r>
      <w:r w:rsidR="00D9758E" w:rsidRPr="00594688">
        <w:rPr>
          <w:lang w:val="nl-NL"/>
        </w:rPr>
        <w:t xml:space="preserve"> </w:t>
      </w:r>
      <w:r w:rsidR="00C614F2" w:rsidRPr="00594688">
        <w:rPr>
          <w:lang w:val="nl-NL"/>
        </w:rPr>
        <w:t xml:space="preserve"> </w:t>
      </w:r>
      <w:r w:rsidR="00CA6738" w:rsidRPr="00594688">
        <w:rPr>
          <w:lang w:val="nl-NL"/>
        </w:rPr>
        <w:t xml:space="preserve">   </w:t>
      </w:r>
      <w:r w:rsidR="00D9758E" w:rsidRPr="00594688">
        <w:rPr>
          <w:lang w:val="nl-NL"/>
        </w:rPr>
        <w:t xml:space="preserve"> </w:t>
      </w:r>
      <w:r w:rsidRPr="00594688">
        <w:rPr>
          <w:lang w:val="nl-NL"/>
        </w:rPr>
        <w:t>tháng</w:t>
      </w:r>
      <w:r w:rsidR="00C3658C" w:rsidRPr="00594688">
        <w:rPr>
          <w:lang w:val="nl-NL"/>
        </w:rPr>
        <w:t xml:space="preserve"> </w:t>
      </w:r>
      <w:r w:rsidR="00CF2701" w:rsidRPr="00594688">
        <w:rPr>
          <w:lang w:val="nl-NL"/>
        </w:rPr>
        <w:t>11</w:t>
      </w:r>
      <w:r w:rsidR="00C3658C" w:rsidRPr="00594688">
        <w:rPr>
          <w:lang w:val="nl-NL"/>
        </w:rPr>
        <w:t xml:space="preserve"> </w:t>
      </w:r>
      <w:r w:rsidRPr="00594688">
        <w:rPr>
          <w:lang w:val="nl-NL"/>
        </w:rPr>
        <w:t>năm 202</w:t>
      </w:r>
      <w:r w:rsidR="00B04BF3" w:rsidRPr="00594688">
        <w:rPr>
          <w:lang w:val="nl-NL"/>
        </w:rPr>
        <w:t>5</w:t>
      </w:r>
      <w:r w:rsidRPr="00594688">
        <w:rPr>
          <w:lang w:val="nl-NL"/>
        </w:rPr>
        <w:t xml:space="preserve"> và có hiệu lực thi hành kể từ ngày ký./</w:t>
      </w:r>
      <w:r w:rsidRPr="009E3A99">
        <w:rPr>
          <w:lang w:val="nl-NL"/>
        </w:rPr>
        <w:t>.</w:t>
      </w:r>
    </w:p>
    <w:p w14:paraId="380AD22C" w14:textId="77777777" w:rsidR="00BF0513" w:rsidRPr="004C1E74" w:rsidRDefault="00BF0513" w:rsidP="00BF0513">
      <w:pPr>
        <w:ind w:firstLine="720"/>
        <w:jc w:val="both"/>
        <w:rPr>
          <w:iCs/>
          <w:sz w:val="2"/>
        </w:rPr>
      </w:pPr>
    </w:p>
    <w:tbl>
      <w:tblPr>
        <w:tblW w:w="9423" w:type="dxa"/>
        <w:tblInd w:w="41" w:type="dxa"/>
        <w:tblLook w:val="0000" w:firstRow="0" w:lastRow="0" w:firstColumn="0" w:lastColumn="0" w:noHBand="0" w:noVBand="0"/>
      </w:tblPr>
      <w:tblGrid>
        <w:gridCol w:w="4887"/>
        <w:gridCol w:w="4536"/>
      </w:tblGrid>
      <w:tr w:rsidR="00BF0513" w:rsidRPr="004C1E74" w14:paraId="47484DBD" w14:textId="77777777" w:rsidTr="00E579DF">
        <w:trPr>
          <w:trHeight w:val="2991"/>
        </w:trPr>
        <w:tc>
          <w:tcPr>
            <w:tcW w:w="4887" w:type="dxa"/>
          </w:tcPr>
          <w:p w14:paraId="122DA739" w14:textId="0A8E3FDD" w:rsidR="005A6E0A" w:rsidRDefault="005A6E0A" w:rsidP="005A6E0A">
            <w:pPr>
              <w:jc w:val="both"/>
              <w:rPr>
                <w:b/>
                <w:i/>
                <w:iCs/>
                <w:sz w:val="24"/>
              </w:rPr>
            </w:pPr>
          </w:p>
          <w:p w14:paraId="7C74F9E3" w14:textId="77777777" w:rsidR="00BF0513" w:rsidRDefault="00BF0513" w:rsidP="005A6E0A">
            <w:pPr>
              <w:jc w:val="both"/>
              <w:rPr>
                <w:b/>
                <w:i/>
                <w:iCs/>
                <w:sz w:val="24"/>
              </w:rPr>
            </w:pPr>
            <w:r w:rsidRPr="004C1E74">
              <w:rPr>
                <w:b/>
                <w:i/>
                <w:iCs/>
                <w:sz w:val="24"/>
              </w:rPr>
              <w:t>N</w:t>
            </w:r>
            <w:r w:rsidRPr="004C1E74">
              <w:rPr>
                <w:rFonts w:hint="eastAsia"/>
                <w:b/>
                <w:i/>
                <w:iCs/>
                <w:sz w:val="24"/>
              </w:rPr>
              <w:t>ơ</w:t>
            </w:r>
            <w:r w:rsidRPr="004C1E74">
              <w:rPr>
                <w:b/>
                <w:i/>
                <w:iCs/>
                <w:sz w:val="24"/>
              </w:rPr>
              <w:t xml:space="preserve">i nhận: </w:t>
            </w:r>
          </w:p>
          <w:p w14:paraId="7B51D64D" w14:textId="77777777" w:rsidR="00541700" w:rsidRDefault="00541700" w:rsidP="00541700">
            <w:pPr>
              <w:jc w:val="both"/>
              <w:rPr>
                <w:iCs/>
                <w:sz w:val="22"/>
                <w:szCs w:val="22"/>
              </w:rPr>
            </w:pPr>
            <w:r w:rsidRPr="00B04BF3">
              <w:rPr>
                <w:b/>
                <w:iCs/>
                <w:sz w:val="22"/>
                <w:szCs w:val="22"/>
              </w:rPr>
              <w:t>-</w:t>
            </w:r>
            <w:r w:rsidRPr="00B04BF3">
              <w:rPr>
                <w:iCs/>
                <w:sz w:val="22"/>
                <w:szCs w:val="22"/>
              </w:rPr>
              <w:t xml:space="preserve"> Như Điều 2;</w:t>
            </w:r>
          </w:p>
          <w:p w14:paraId="0D9745C8" w14:textId="77777777" w:rsidR="00541700" w:rsidRDefault="00541700" w:rsidP="00541700">
            <w:pPr>
              <w:jc w:val="both"/>
              <w:rPr>
                <w:iCs/>
                <w:sz w:val="22"/>
                <w:szCs w:val="22"/>
              </w:rPr>
            </w:pPr>
            <w:r>
              <w:rPr>
                <w:iCs/>
                <w:sz w:val="22"/>
                <w:szCs w:val="22"/>
              </w:rPr>
              <w:t>- Thường trực Đảng Uỷ xã;</w:t>
            </w:r>
          </w:p>
          <w:p w14:paraId="7F5CBC3B" w14:textId="77777777" w:rsidR="00541700" w:rsidRPr="00B04BF3" w:rsidRDefault="00541700" w:rsidP="00541700">
            <w:pPr>
              <w:jc w:val="both"/>
              <w:rPr>
                <w:iCs/>
                <w:sz w:val="22"/>
                <w:szCs w:val="22"/>
              </w:rPr>
            </w:pPr>
            <w:r>
              <w:rPr>
                <w:iCs/>
                <w:sz w:val="22"/>
                <w:szCs w:val="22"/>
              </w:rPr>
              <w:t>- Thường trực HĐND tỉnh;</w:t>
            </w:r>
          </w:p>
          <w:p w14:paraId="23AE1494" w14:textId="77777777" w:rsidR="00541700" w:rsidRPr="00B04BF3" w:rsidRDefault="00541700" w:rsidP="00541700">
            <w:pPr>
              <w:jc w:val="both"/>
              <w:rPr>
                <w:iCs/>
                <w:sz w:val="22"/>
                <w:szCs w:val="22"/>
              </w:rPr>
            </w:pPr>
            <w:r w:rsidRPr="00B04BF3">
              <w:rPr>
                <w:iCs/>
                <w:sz w:val="22"/>
                <w:szCs w:val="22"/>
              </w:rPr>
              <w:t xml:space="preserve">- Lãnh đạo UBND </w:t>
            </w:r>
            <w:r>
              <w:rPr>
                <w:iCs/>
                <w:sz w:val="22"/>
                <w:szCs w:val="22"/>
              </w:rPr>
              <w:t>xã</w:t>
            </w:r>
            <w:r w:rsidRPr="00B04BF3">
              <w:rPr>
                <w:iCs/>
                <w:sz w:val="22"/>
                <w:szCs w:val="22"/>
              </w:rPr>
              <w:t>;</w:t>
            </w:r>
          </w:p>
          <w:p w14:paraId="68583007" w14:textId="77777777" w:rsidR="00541700" w:rsidRDefault="00541700" w:rsidP="00541700">
            <w:pPr>
              <w:jc w:val="both"/>
              <w:rPr>
                <w:iCs/>
                <w:sz w:val="22"/>
                <w:szCs w:val="22"/>
              </w:rPr>
            </w:pPr>
            <w:r w:rsidRPr="00B04BF3">
              <w:rPr>
                <w:iCs/>
                <w:sz w:val="22"/>
                <w:szCs w:val="22"/>
              </w:rPr>
              <w:t xml:space="preserve">- UBMTTQVN </w:t>
            </w:r>
            <w:r>
              <w:rPr>
                <w:iCs/>
                <w:sz w:val="22"/>
                <w:szCs w:val="22"/>
              </w:rPr>
              <w:t>xã</w:t>
            </w:r>
            <w:r w:rsidRPr="00B04BF3">
              <w:rPr>
                <w:iCs/>
                <w:sz w:val="22"/>
                <w:szCs w:val="22"/>
              </w:rPr>
              <w:t>;</w:t>
            </w:r>
          </w:p>
          <w:p w14:paraId="1F5A9C3F" w14:textId="1A377A93" w:rsidR="00BF0513" w:rsidRPr="004C1E74" w:rsidRDefault="00541700" w:rsidP="00541700">
            <w:pPr>
              <w:jc w:val="both"/>
              <w:rPr>
                <w:iCs/>
                <w:sz w:val="22"/>
                <w:szCs w:val="22"/>
              </w:rPr>
            </w:pPr>
            <w:r w:rsidRPr="00B04BF3">
              <w:rPr>
                <w:iCs/>
                <w:sz w:val="22"/>
                <w:szCs w:val="22"/>
              </w:rPr>
              <w:t>- L</w:t>
            </w:r>
            <w:r w:rsidRPr="00B04BF3">
              <w:rPr>
                <w:rFonts w:hint="eastAsia"/>
                <w:iCs/>
                <w:sz w:val="22"/>
                <w:szCs w:val="22"/>
              </w:rPr>
              <w:t>ư</w:t>
            </w:r>
            <w:r w:rsidRPr="00B04BF3">
              <w:rPr>
                <w:iCs/>
                <w:sz w:val="22"/>
                <w:szCs w:val="22"/>
              </w:rPr>
              <w:t>u: VT.</w:t>
            </w:r>
          </w:p>
        </w:tc>
        <w:tc>
          <w:tcPr>
            <w:tcW w:w="4536" w:type="dxa"/>
          </w:tcPr>
          <w:p w14:paraId="7228F1DA" w14:textId="77777777" w:rsidR="00BF0513" w:rsidRPr="004C1E74" w:rsidRDefault="00BF0513" w:rsidP="00C87F54">
            <w:pPr>
              <w:jc w:val="center"/>
              <w:rPr>
                <w:b/>
                <w:iCs/>
                <w:sz w:val="27"/>
                <w:szCs w:val="27"/>
              </w:rPr>
            </w:pPr>
            <w:r w:rsidRPr="004C1E74">
              <w:rPr>
                <w:b/>
                <w:iCs/>
                <w:sz w:val="27"/>
                <w:szCs w:val="27"/>
              </w:rPr>
              <w:t>CHỦ TỊCH</w:t>
            </w:r>
          </w:p>
          <w:p w14:paraId="27D337A6" w14:textId="77777777" w:rsidR="00BF0513" w:rsidRPr="004C1E74" w:rsidRDefault="00BF0513" w:rsidP="00C87F54">
            <w:pPr>
              <w:jc w:val="center"/>
              <w:rPr>
                <w:b/>
                <w:iCs/>
                <w:sz w:val="27"/>
                <w:szCs w:val="27"/>
              </w:rPr>
            </w:pPr>
          </w:p>
          <w:p w14:paraId="6D0AB418" w14:textId="77777777" w:rsidR="00BF0513" w:rsidRPr="004C1E74" w:rsidRDefault="00BF0513" w:rsidP="00C87F54">
            <w:pPr>
              <w:jc w:val="center"/>
              <w:rPr>
                <w:b/>
                <w:iCs/>
                <w:sz w:val="27"/>
                <w:szCs w:val="27"/>
              </w:rPr>
            </w:pPr>
          </w:p>
          <w:p w14:paraId="4EABDFEC" w14:textId="77777777" w:rsidR="00BF0513" w:rsidRPr="004C1E74" w:rsidRDefault="00BF0513" w:rsidP="00C87F54">
            <w:pPr>
              <w:rPr>
                <w:sz w:val="27"/>
                <w:szCs w:val="27"/>
              </w:rPr>
            </w:pPr>
          </w:p>
          <w:p w14:paraId="32BA4D75" w14:textId="77777777" w:rsidR="00BF0513" w:rsidRDefault="00BF0513" w:rsidP="00C87F54">
            <w:pPr>
              <w:rPr>
                <w:sz w:val="27"/>
                <w:szCs w:val="27"/>
              </w:rPr>
            </w:pPr>
          </w:p>
          <w:p w14:paraId="18F4E30F" w14:textId="77777777" w:rsidR="00CA6738" w:rsidRDefault="00CA6738" w:rsidP="00C87F54">
            <w:pPr>
              <w:rPr>
                <w:sz w:val="27"/>
                <w:szCs w:val="27"/>
              </w:rPr>
            </w:pPr>
          </w:p>
          <w:p w14:paraId="68369CF7" w14:textId="77777777" w:rsidR="00CA6738" w:rsidRPr="004C1E74" w:rsidRDefault="00CA6738" w:rsidP="00C87F54">
            <w:pPr>
              <w:rPr>
                <w:sz w:val="27"/>
                <w:szCs w:val="27"/>
              </w:rPr>
            </w:pPr>
          </w:p>
          <w:p w14:paraId="303A4A7C" w14:textId="77777777" w:rsidR="00BF0513" w:rsidRPr="004C1E74" w:rsidRDefault="00955072" w:rsidP="00C87F54">
            <w:pPr>
              <w:jc w:val="center"/>
              <w:rPr>
                <w:sz w:val="27"/>
                <w:szCs w:val="27"/>
              </w:rPr>
            </w:pPr>
            <w:r>
              <w:rPr>
                <w:b/>
              </w:rPr>
              <w:t>Huỳnh Văn Trường</w:t>
            </w:r>
          </w:p>
        </w:tc>
      </w:tr>
    </w:tbl>
    <w:p w14:paraId="3BDB2B92" w14:textId="77777777" w:rsidR="00BF0513" w:rsidRPr="004C1E74" w:rsidRDefault="00BF0513" w:rsidP="00BF0513">
      <w:pPr>
        <w:tabs>
          <w:tab w:val="right" w:pos="7380"/>
        </w:tabs>
        <w:rPr>
          <w:sz w:val="16"/>
          <w:szCs w:val="22"/>
        </w:rPr>
      </w:pPr>
    </w:p>
    <w:p w14:paraId="622346B2" w14:textId="77777777" w:rsidR="00BF0513" w:rsidRPr="004C1E74" w:rsidRDefault="00BF0513" w:rsidP="00BF0513"/>
    <w:p w14:paraId="7E5BFF84" w14:textId="77777777" w:rsidR="005B1C6D" w:rsidRDefault="005B1C6D"/>
    <w:sectPr w:rsidR="005B1C6D" w:rsidSect="003F60DC">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08566" w14:textId="77777777" w:rsidR="00334022" w:rsidRDefault="00334022">
      <w:r>
        <w:separator/>
      </w:r>
    </w:p>
  </w:endnote>
  <w:endnote w:type="continuationSeparator" w:id="0">
    <w:p w14:paraId="47E327E2" w14:textId="77777777" w:rsidR="00334022" w:rsidRDefault="0033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F2F62" w14:textId="77777777" w:rsidR="005B1C6D" w:rsidRDefault="00C05ABD" w:rsidP="00467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9892E" w14:textId="77777777" w:rsidR="005B1C6D" w:rsidRDefault="005B1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E80C6" w14:textId="77777777" w:rsidR="005B1C6D" w:rsidRDefault="00C05ABD" w:rsidP="00174397">
    <w:pPr>
      <w:pStyle w:val="Footer"/>
      <w:jc w:val="right"/>
    </w:pPr>
    <w:r>
      <w:fldChar w:fldCharType="begin"/>
    </w:r>
    <w:r>
      <w:instrText xml:space="preserve"> PAGE   \* MERGEFORMAT </w:instrText>
    </w:r>
    <w:r>
      <w:fldChar w:fldCharType="separate"/>
    </w:r>
    <w:r w:rsidR="00601731">
      <w:rPr>
        <w:noProof/>
      </w:rPr>
      <w:t>2</w:t>
    </w:r>
    <w:r>
      <w:rPr>
        <w:noProof/>
      </w:rPr>
      <w:fldChar w:fldCharType="end"/>
    </w:r>
  </w:p>
  <w:p w14:paraId="770EED90" w14:textId="77777777" w:rsidR="005B1C6D" w:rsidRDefault="005B1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D776E" w14:textId="77777777" w:rsidR="00334022" w:rsidRDefault="00334022">
      <w:r>
        <w:separator/>
      </w:r>
    </w:p>
  </w:footnote>
  <w:footnote w:type="continuationSeparator" w:id="0">
    <w:p w14:paraId="7EE5FA37" w14:textId="77777777" w:rsidR="00334022" w:rsidRDefault="00334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13"/>
    <w:rsid w:val="000149AF"/>
    <w:rsid w:val="00022313"/>
    <w:rsid w:val="00043D7F"/>
    <w:rsid w:val="00054551"/>
    <w:rsid w:val="000A1AA3"/>
    <w:rsid w:val="000A344C"/>
    <w:rsid w:val="000B552A"/>
    <w:rsid w:val="000B65E6"/>
    <w:rsid w:val="000C1B45"/>
    <w:rsid w:val="000C5431"/>
    <w:rsid w:val="000E3458"/>
    <w:rsid w:val="001156A1"/>
    <w:rsid w:val="00122650"/>
    <w:rsid w:val="001770E0"/>
    <w:rsid w:val="00186187"/>
    <w:rsid w:val="0019304E"/>
    <w:rsid w:val="001A3B09"/>
    <w:rsid w:val="001A696D"/>
    <w:rsid w:val="001D6BA0"/>
    <w:rsid w:val="001E0BBF"/>
    <w:rsid w:val="001F6C0F"/>
    <w:rsid w:val="00212B94"/>
    <w:rsid w:val="00222B01"/>
    <w:rsid w:val="00252039"/>
    <w:rsid w:val="00260338"/>
    <w:rsid w:val="00265A61"/>
    <w:rsid w:val="002B7317"/>
    <w:rsid w:val="002F2845"/>
    <w:rsid w:val="00312BC7"/>
    <w:rsid w:val="00334022"/>
    <w:rsid w:val="0036762B"/>
    <w:rsid w:val="00394705"/>
    <w:rsid w:val="003B7B53"/>
    <w:rsid w:val="003F1302"/>
    <w:rsid w:val="003F60DC"/>
    <w:rsid w:val="004048DA"/>
    <w:rsid w:val="00422971"/>
    <w:rsid w:val="00435936"/>
    <w:rsid w:val="00446D01"/>
    <w:rsid w:val="004530D6"/>
    <w:rsid w:val="00480AD8"/>
    <w:rsid w:val="00483DC4"/>
    <w:rsid w:val="004856CF"/>
    <w:rsid w:val="00490E62"/>
    <w:rsid w:val="004B2866"/>
    <w:rsid w:val="004D2633"/>
    <w:rsid w:val="004D3937"/>
    <w:rsid w:val="004D4393"/>
    <w:rsid w:val="004F0623"/>
    <w:rsid w:val="004F6D2B"/>
    <w:rsid w:val="00506262"/>
    <w:rsid w:val="005122C5"/>
    <w:rsid w:val="00541700"/>
    <w:rsid w:val="00550338"/>
    <w:rsid w:val="00552B3A"/>
    <w:rsid w:val="005818CB"/>
    <w:rsid w:val="00594688"/>
    <w:rsid w:val="005A6E0A"/>
    <w:rsid w:val="005B0A5C"/>
    <w:rsid w:val="005B1C6D"/>
    <w:rsid w:val="005C0383"/>
    <w:rsid w:val="005C6F8F"/>
    <w:rsid w:val="00600E60"/>
    <w:rsid w:val="00601731"/>
    <w:rsid w:val="00634B27"/>
    <w:rsid w:val="00645929"/>
    <w:rsid w:val="006909E4"/>
    <w:rsid w:val="006B488A"/>
    <w:rsid w:val="006D44B7"/>
    <w:rsid w:val="006E4F74"/>
    <w:rsid w:val="00712B65"/>
    <w:rsid w:val="007333AD"/>
    <w:rsid w:val="00774FEA"/>
    <w:rsid w:val="007A12EF"/>
    <w:rsid w:val="007B381B"/>
    <w:rsid w:val="007F0D4E"/>
    <w:rsid w:val="00803F51"/>
    <w:rsid w:val="00804FD4"/>
    <w:rsid w:val="00812B21"/>
    <w:rsid w:val="00812E57"/>
    <w:rsid w:val="00852F49"/>
    <w:rsid w:val="00853C22"/>
    <w:rsid w:val="00874994"/>
    <w:rsid w:val="008826C5"/>
    <w:rsid w:val="008D3B29"/>
    <w:rsid w:val="00900CDF"/>
    <w:rsid w:val="00903499"/>
    <w:rsid w:val="00914238"/>
    <w:rsid w:val="00955072"/>
    <w:rsid w:val="00964F2C"/>
    <w:rsid w:val="00974287"/>
    <w:rsid w:val="00992817"/>
    <w:rsid w:val="00993FC7"/>
    <w:rsid w:val="009D19E2"/>
    <w:rsid w:val="009E3A99"/>
    <w:rsid w:val="009E5AB2"/>
    <w:rsid w:val="009F1A99"/>
    <w:rsid w:val="00A158F5"/>
    <w:rsid w:val="00A54038"/>
    <w:rsid w:val="00A86A4E"/>
    <w:rsid w:val="00A970BC"/>
    <w:rsid w:val="00AA3FF2"/>
    <w:rsid w:val="00AB1C92"/>
    <w:rsid w:val="00AF4FBB"/>
    <w:rsid w:val="00B04BF3"/>
    <w:rsid w:val="00B31E3E"/>
    <w:rsid w:val="00B4424C"/>
    <w:rsid w:val="00B522C2"/>
    <w:rsid w:val="00BB4D9D"/>
    <w:rsid w:val="00BB78F8"/>
    <w:rsid w:val="00BC128E"/>
    <w:rsid w:val="00BF02FF"/>
    <w:rsid w:val="00BF0513"/>
    <w:rsid w:val="00BF7A43"/>
    <w:rsid w:val="00C02B50"/>
    <w:rsid w:val="00C05ABD"/>
    <w:rsid w:val="00C24892"/>
    <w:rsid w:val="00C3397E"/>
    <w:rsid w:val="00C34C76"/>
    <w:rsid w:val="00C3658C"/>
    <w:rsid w:val="00C614F2"/>
    <w:rsid w:val="00C756A9"/>
    <w:rsid w:val="00C87907"/>
    <w:rsid w:val="00CA6738"/>
    <w:rsid w:val="00CA7315"/>
    <w:rsid w:val="00CD6020"/>
    <w:rsid w:val="00CE14B0"/>
    <w:rsid w:val="00CF2701"/>
    <w:rsid w:val="00D037F7"/>
    <w:rsid w:val="00D0747C"/>
    <w:rsid w:val="00D129FE"/>
    <w:rsid w:val="00D200DA"/>
    <w:rsid w:val="00D2730D"/>
    <w:rsid w:val="00D9511A"/>
    <w:rsid w:val="00D9758E"/>
    <w:rsid w:val="00DB635E"/>
    <w:rsid w:val="00DD20E8"/>
    <w:rsid w:val="00DE0670"/>
    <w:rsid w:val="00DE1AEE"/>
    <w:rsid w:val="00DE1D1E"/>
    <w:rsid w:val="00DE2DF2"/>
    <w:rsid w:val="00DF637A"/>
    <w:rsid w:val="00E06172"/>
    <w:rsid w:val="00E15E86"/>
    <w:rsid w:val="00E408BA"/>
    <w:rsid w:val="00E509C6"/>
    <w:rsid w:val="00E51DAC"/>
    <w:rsid w:val="00E54DCF"/>
    <w:rsid w:val="00E579DF"/>
    <w:rsid w:val="00E81FFF"/>
    <w:rsid w:val="00E95FD4"/>
    <w:rsid w:val="00EA34AB"/>
    <w:rsid w:val="00EB3359"/>
    <w:rsid w:val="00ED444B"/>
    <w:rsid w:val="00F139A7"/>
    <w:rsid w:val="00F23EBA"/>
    <w:rsid w:val="00F23FEB"/>
    <w:rsid w:val="00F24D74"/>
    <w:rsid w:val="00F45DC2"/>
    <w:rsid w:val="00F72837"/>
    <w:rsid w:val="00FA66E6"/>
    <w:rsid w:val="00FB0498"/>
    <w:rsid w:val="00FB4D36"/>
    <w:rsid w:val="00FC224E"/>
    <w:rsid w:val="00FF074A"/>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F564"/>
  <w15:chartTrackingRefBased/>
  <w15:docId w15:val="{58647A95-F967-43D7-A1FA-43F35093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7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0513"/>
    <w:pPr>
      <w:tabs>
        <w:tab w:val="center" w:pos="4320"/>
        <w:tab w:val="right" w:pos="8640"/>
      </w:tabs>
    </w:pPr>
  </w:style>
  <w:style w:type="character" w:customStyle="1" w:styleId="FooterChar">
    <w:name w:val="Footer Char"/>
    <w:basedOn w:val="DefaultParagraphFont"/>
    <w:link w:val="Footer"/>
    <w:uiPriority w:val="99"/>
    <w:rsid w:val="00BF0513"/>
    <w:rPr>
      <w:rFonts w:ascii="Times New Roman" w:eastAsia="Times New Roman" w:hAnsi="Times New Roman" w:cs="Times New Roman"/>
      <w:sz w:val="28"/>
      <w:szCs w:val="28"/>
    </w:rPr>
  </w:style>
  <w:style w:type="character" w:styleId="PageNumber">
    <w:name w:val="page number"/>
    <w:basedOn w:val="DefaultParagraphFont"/>
    <w:rsid w:val="00BF0513"/>
  </w:style>
  <w:style w:type="paragraph" w:styleId="BalloonText">
    <w:name w:val="Balloon Text"/>
    <w:basedOn w:val="Normal"/>
    <w:link w:val="BalloonTextChar"/>
    <w:uiPriority w:val="99"/>
    <w:semiHidden/>
    <w:unhideWhenUsed/>
    <w:rsid w:val="0090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99"/>
    <w:rPr>
      <w:rFonts w:ascii="Segoe UI" w:eastAsia="Times New Roman" w:hAnsi="Segoe UI" w:cs="Segoe UI"/>
      <w:sz w:val="18"/>
      <w:szCs w:val="18"/>
    </w:rPr>
  </w:style>
  <w:style w:type="paragraph" w:styleId="ListParagraph">
    <w:name w:val="List Paragraph"/>
    <w:basedOn w:val="Normal"/>
    <w:uiPriority w:val="34"/>
    <w:qFormat/>
    <w:rsid w:val="00506262"/>
    <w:pPr>
      <w:ind w:left="720"/>
      <w:contextualSpacing/>
    </w:pPr>
  </w:style>
  <w:style w:type="paragraph" w:styleId="BodyTextIndent2">
    <w:name w:val="Body Text Indent 2"/>
    <w:basedOn w:val="Normal"/>
    <w:link w:val="BodyTextIndent2Char"/>
    <w:rsid w:val="00E15E86"/>
    <w:pPr>
      <w:ind w:firstLine="851"/>
      <w:jc w:val="both"/>
    </w:pPr>
    <w:rPr>
      <w:spacing w:val="6"/>
      <w:szCs w:val="20"/>
    </w:rPr>
  </w:style>
  <w:style w:type="character" w:customStyle="1" w:styleId="BodyTextIndent2Char">
    <w:name w:val="Body Text Indent 2 Char"/>
    <w:basedOn w:val="DefaultParagraphFont"/>
    <w:link w:val="BodyTextIndent2"/>
    <w:rsid w:val="00E15E86"/>
    <w:rPr>
      <w:rFonts w:ascii="Times New Roman" w:eastAsia="Times New Roman" w:hAnsi="Times New Roman" w:cs="Times New Roman"/>
      <w:spacing w:val="6"/>
      <w:sz w:val="28"/>
      <w:szCs w:val="20"/>
    </w:rPr>
  </w:style>
  <w:style w:type="character" w:customStyle="1" w:styleId="fontstyle01">
    <w:name w:val="fontstyle01"/>
    <w:rsid w:val="00A158F5"/>
    <w:rPr>
      <w:rFonts w:ascii="Times New Roman" w:hAnsi="Times New Roman" w:cs="Times New Roman" w:hint="default"/>
      <w:b w:val="0"/>
      <w:bCs w:val="0"/>
      <w:i w:val="0"/>
      <w:iCs w:val="0"/>
      <w:color w:val="000000"/>
      <w:sz w:val="28"/>
      <w:szCs w:val="28"/>
    </w:rPr>
  </w:style>
  <w:style w:type="paragraph" w:styleId="Caption">
    <w:name w:val="caption"/>
    <w:basedOn w:val="Normal"/>
    <w:next w:val="Normal"/>
    <w:qFormat/>
    <w:rsid w:val="00FB0498"/>
    <w:pPr>
      <w:spacing w:before="240"/>
    </w:pPr>
    <w:rPr>
      <w:b/>
      <w:szCs w:val="20"/>
    </w:rPr>
  </w:style>
  <w:style w:type="character" w:customStyle="1" w:styleId="Vnbnnidung2">
    <w:name w:val="Văn bản nội dung (2)_"/>
    <w:link w:val="Vnbnnidung21"/>
    <w:rsid w:val="00F24D74"/>
    <w:rPr>
      <w:sz w:val="28"/>
      <w:szCs w:val="28"/>
      <w:shd w:val="clear" w:color="auto" w:fill="FFFFFF"/>
    </w:rPr>
  </w:style>
  <w:style w:type="paragraph" w:customStyle="1" w:styleId="Vnbnnidung21">
    <w:name w:val="Văn bản nội dung (2)1"/>
    <w:basedOn w:val="Normal"/>
    <w:link w:val="Vnbnnidung2"/>
    <w:rsid w:val="00F24D74"/>
    <w:pPr>
      <w:widowControl w:val="0"/>
      <w:shd w:val="clear" w:color="auto" w:fill="FFFFFF"/>
      <w:spacing w:line="307" w:lineRule="exact"/>
      <w:ind w:hanging="280"/>
    </w:pPr>
    <w:rPr>
      <w:rFonts w:asciiTheme="minorHAnsi" w:eastAsiaTheme="minorHAnsi" w:hAnsiTheme="minorHAnsi" w:cstheme="minorBidi"/>
    </w:rPr>
  </w:style>
  <w:style w:type="paragraph" w:styleId="FootnoteText">
    <w:name w:val="footnote text"/>
    <w:basedOn w:val="Normal"/>
    <w:link w:val="FootnoteTextChar"/>
    <w:rsid w:val="00B4424C"/>
    <w:rPr>
      <w:rFonts w:ascii=".VnTime" w:hAnsi=".VnTime"/>
      <w:sz w:val="20"/>
      <w:szCs w:val="20"/>
      <w:lang w:eastAsia="ja-JP"/>
    </w:rPr>
  </w:style>
  <w:style w:type="character" w:customStyle="1" w:styleId="FootnoteTextChar">
    <w:name w:val="Footnote Text Char"/>
    <w:basedOn w:val="DefaultParagraphFont"/>
    <w:link w:val="FootnoteText"/>
    <w:rsid w:val="00B4424C"/>
    <w:rPr>
      <w:rFonts w:ascii=".VnTime" w:eastAsia="Times New Roman" w:hAnsi=".VnTime" w:cs="Times New Roman"/>
      <w:sz w:val="20"/>
      <w:szCs w:val="20"/>
      <w:lang w:eastAsia="ja-JP"/>
    </w:rPr>
  </w:style>
  <w:style w:type="character" w:styleId="FootnoteReference">
    <w:name w:val="footnote reference"/>
    <w:aliases w:val="Footnote Char,Footnote text Char,ftref Char,BearingPoint Char,16 Point Char,Superscript 6 Point Char,fr Char,Ref Char,de nota al pie Char,Footnote Text1 Char,f Char,Footnote + Arial Char,10 pt Char,Black Char,Footnote Text11 Char,f1,B"/>
    <w:link w:val="Footnote"/>
    <w:qFormat/>
    <w:rsid w:val="00B4424C"/>
    <w:rPr>
      <w:vertAlign w:val="superscript"/>
    </w:rPr>
  </w:style>
  <w:style w:type="paragraph" w:customStyle="1" w:styleId="Footnote">
    <w:name w:val="Footnote"/>
    <w:aliases w:val="Footnote text,ftref,BearingPoint,16 Point,Superscript 6 Point,fr,Ref,de nota al pie,Footnote Text1,f,Footnote + Arial,10 pt,Black,Footnote Text11,BVI fnr,(NECG) Footnote Reference,footnote ref,Footnote text + 13 pt, BVI fnr"/>
    <w:basedOn w:val="Normal"/>
    <w:link w:val="FootnoteReference"/>
    <w:rsid w:val="00B4424C"/>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C6F3-5454-4AAB-B1D0-5CECEA92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cp:revision>
  <cp:lastPrinted>2025-10-22T08:41:00Z</cp:lastPrinted>
  <dcterms:created xsi:type="dcterms:W3CDTF">2025-11-14T03:26:00Z</dcterms:created>
  <dcterms:modified xsi:type="dcterms:W3CDTF">2025-11-14T03:26:00Z</dcterms:modified>
</cp:coreProperties>
</file>